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AED" w:rsidRPr="001A69EC" w:rsidRDefault="001A69EC" w:rsidP="001A69EC">
      <w:pPr>
        <w:jc w:val="center"/>
        <w:rPr>
          <w:b/>
          <w:sz w:val="40"/>
        </w:rPr>
      </w:pPr>
      <w:r w:rsidRPr="001A69EC">
        <w:rPr>
          <w:b/>
          <w:sz w:val="40"/>
        </w:rPr>
        <w:t xml:space="preserve">Accessing </w:t>
      </w:r>
      <w:r>
        <w:rPr>
          <w:b/>
          <w:sz w:val="40"/>
        </w:rPr>
        <w:t>Clever</w:t>
      </w:r>
      <w:r w:rsidRPr="001A69EC">
        <w:rPr>
          <w:b/>
          <w:sz w:val="40"/>
        </w:rPr>
        <w:t xml:space="preserve"> on student laptops</w:t>
      </w:r>
    </w:p>
    <w:p w:rsidR="001A69EC" w:rsidRDefault="001A69EC">
      <w:r>
        <w:t>1.  On the computer desktop, click on the My MNPS folder.</w:t>
      </w:r>
    </w:p>
    <w:p w:rsidR="001A69EC" w:rsidRDefault="001A69EC">
      <w:r>
        <w:rPr>
          <w:noProof/>
        </w:rPr>
        <w:drawing>
          <wp:inline distT="0" distB="0" distL="0" distR="0" wp14:anchorId="2B6A466D" wp14:editId="271CA05C">
            <wp:extent cx="1581150" cy="15203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43019" r="91667" b="42736"/>
                    <a:stretch/>
                  </pic:blipFill>
                  <pic:spPr bwMode="auto">
                    <a:xfrm>
                      <a:off x="0" y="0"/>
                      <a:ext cx="1599985" cy="1538448"/>
                    </a:xfrm>
                    <a:prstGeom prst="rect">
                      <a:avLst/>
                    </a:prstGeom>
                    <a:ln>
                      <a:noFill/>
                    </a:ln>
                    <a:extLst>
                      <a:ext uri="{53640926-AAD7-44D8-BBD7-CCE9431645EC}">
                        <a14:shadowObscured xmlns:a14="http://schemas.microsoft.com/office/drawing/2010/main"/>
                      </a:ext>
                    </a:extLst>
                  </pic:spPr>
                </pic:pic>
              </a:graphicData>
            </a:graphic>
          </wp:inline>
        </w:drawing>
      </w:r>
    </w:p>
    <w:p w:rsidR="008F3CA5" w:rsidRDefault="008F3CA5"/>
    <w:p w:rsidR="001A69EC" w:rsidRDefault="001A69EC">
      <w:bookmarkStart w:id="0" w:name="_GoBack"/>
      <w:bookmarkEnd w:id="0"/>
      <w:r>
        <w:t>2.  Click on the Clever Portal icon.</w:t>
      </w:r>
    </w:p>
    <w:p w:rsidR="001A69EC" w:rsidRDefault="001A69EC">
      <w:r>
        <w:rPr>
          <w:noProof/>
        </w:rPr>
        <mc:AlternateContent>
          <mc:Choice Requires="wps">
            <w:drawing>
              <wp:anchor distT="0" distB="0" distL="114300" distR="114300" simplePos="0" relativeHeight="251659264" behindDoc="0" locked="0" layoutInCell="1" allowOverlap="1">
                <wp:simplePos x="0" y="0"/>
                <wp:positionH relativeFrom="column">
                  <wp:posOffset>1733550</wp:posOffset>
                </wp:positionH>
                <wp:positionV relativeFrom="paragraph">
                  <wp:posOffset>648970</wp:posOffset>
                </wp:positionV>
                <wp:extent cx="542925" cy="771525"/>
                <wp:effectExtent l="19050" t="19050" r="47625" b="28575"/>
                <wp:wrapNone/>
                <wp:docPr id="3" name="Up Arrow 3"/>
                <wp:cNvGraphicFramePr/>
                <a:graphic xmlns:a="http://schemas.openxmlformats.org/drawingml/2006/main">
                  <a:graphicData uri="http://schemas.microsoft.com/office/word/2010/wordprocessingShape">
                    <wps:wsp>
                      <wps:cNvSpPr/>
                      <wps:spPr>
                        <a:xfrm>
                          <a:off x="0" y="0"/>
                          <a:ext cx="542925" cy="771525"/>
                        </a:xfrm>
                        <a:prstGeom prst="up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B7CEA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36.5pt;margin-top:51.1pt;width:42.7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" adj="7600" fillcolor="#7030a0" strokecolor="#1f4d78 [1604]" strokeweight="1pt"/>
            </w:pict>
          </mc:Fallback>
        </mc:AlternateContent>
      </w:r>
      <w:r>
        <w:rPr>
          <w:noProof/>
        </w:rPr>
        <w:drawing>
          <wp:inline distT="0" distB="0" distL="0" distR="0" wp14:anchorId="7A89B686" wp14:editId="22D65447">
            <wp:extent cx="3762375" cy="193684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6810" r="72917" b="58404"/>
                    <a:stretch/>
                  </pic:blipFill>
                  <pic:spPr bwMode="auto">
                    <a:xfrm>
                      <a:off x="0" y="0"/>
                      <a:ext cx="3787687" cy="1949875"/>
                    </a:xfrm>
                    <a:prstGeom prst="rect">
                      <a:avLst/>
                    </a:prstGeom>
                    <a:ln>
                      <a:noFill/>
                    </a:ln>
                    <a:extLst>
                      <a:ext uri="{53640926-AAD7-44D8-BBD7-CCE9431645EC}">
                        <a14:shadowObscured xmlns:a14="http://schemas.microsoft.com/office/drawing/2010/main"/>
                      </a:ext>
                    </a:extLst>
                  </pic:spPr>
                </pic:pic>
              </a:graphicData>
            </a:graphic>
          </wp:inline>
        </w:drawing>
      </w:r>
    </w:p>
    <w:p w:rsidR="001A69EC" w:rsidRDefault="001A69EC">
      <w:r>
        <w:t>3.  Click on Login with Office 365.</w:t>
      </w:r>
    </w:p>
    <w:p w:rsidR="001A69EC" w:rsidRDefault="001A69EC">
      <w:r>
        <w:rPr>
          <w:noProof/>
        </w:rPr>
        <w:drawing>
          <wp:inline distT="0" distB="0" distL="0" distR="0" wp14:anchorId="4B3FDE2D" wp14:editId="0AC4AF8E">
            <wp:extent cx="3952875" cy="25564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244" t="13390" r="16507" b="21937"/>
                    <a:stretch/>
                  </pic:blipFill>
                  <pic:spPr bwMode="auto">
                    <a:xfrm>
                      <a:off x="0" y="0"/>
                      <a:ext cx="3964530" cy="2563956"/>
                    </a:xfrm>
                    <a:prstGeom prst="rect">
                      <a:avLst/>
                    </a:prstGeom>
                    <a:ln>
                      <a:noFill/>
                    </a:ln>
                    <a:extLst>
                      <a:ext uri="{53640926-AAD7-44D8-BBD7-CCE9431645EC}">
                        <a14:shadowObscured xmlns:a14="http://schemas.microsoft.com/office/drawing/2010/main"/>
                      </a:ext>
                    </a:extLst>
                  </pic:spPr>
                </pic:pic>
              </a:graphicData>
            </a:graphic>
          </wp:inline>
        </w:drawing>
      </w:r>
    </w:p>
    <w:p w:rsidR="001A69EC" w:rsidRDefault="008F3CA5">
      <w:r>
        <w:lastRenderedPageBreak/>
        <w:t>4. This is a gateway to all of the apps that has been purchased by MNPS.  Click on any icon to access that website.  You should automatically be logged in.  If not, your username and password will be the same for logging in to the computer.</w:t>
      </w:r>
    </w:p>
    <w:p w:rsidR="008F3CA5" w:rsidRDefault="008F3CA5">
      <w:r>
        <w:rPr>
          <w:noProof/>
        </w:rPr>
        <w:drawing>
          <wp:inline distT="0" distB="0" distL="0" distR="0" wp14:anchorId="783E96D2" wp14:editId="2F002B98">
            <wp:extent cx="59436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111" b="22223"/>
                    <a:stretch/>
                  </pic:blipFill>
                  <pic:spPr bwMode="auto">
                    <a:xfrm>
                      <a:off x="0" y="0"/>
                      <a:ext cx="5943600" cy="2228850"/>
                    </a:xfrm>
                    <a:prstGeom prst="rect">
                      <a:avLst/>
                    </a:prstGeom>
                    <a:ln>
                      <a:noFill/>
                    </a:ln>
                    <a:extLst>
                      <a:ext uri="{53640926-AAD7-44D8-BBD7-CCE9431645EC}">
                        <a14:shadowObscured xmlns:a14="http://schemas.microsoft.com/office/drawing/2010/main"/>
                      </a:ext>
                    </a:extLst>
                  </pic:spPr>
                </pic:pic>
              </a:graphicData>
            </a:graphic>
          </wp:inline>
        </w:drawing>
      </w:r>
    </w:p>
    <w:p w:rsidR="001A69EC" w:rsidRDefault="001A69EC"/>
    <w:p w:rsidR="001A69EC" w:rsidRDefault="001A69EC"/>
    <w:sectPr w:rsidR="001A6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9EC"/>
    <w:rsid w:val="001A69EC"/>
    <w:rsid w:val="00484AED"/>
    <w:rsid w:val="008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193F"/>
  <w15:chartTrackingRefBased/>
  <w15:docId w15:val="{DEA04BAF-76EB-401E-9160-8E6EE744F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62</Words>
  <Characters>358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Metro Nashville Public Schools</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Adam B</dc:creator>
  <cp:keywords/>
  <dc:description/>
  <cp:lastModifiedBy>Allen, Adam B</cp:lastModifiedBy>
  <cp:revision>1</cp:revision>
  <dcterms:created xsi:type="dcterms:W3CDTF">2020-07-31T16:35:00Z</dcterms:created>
  <dcterms:modified xsi:type="dcterms:W3CDTF">2020-07-31T16:49:00Z</dcterms:modified>
</cp:coreProperties>
</file>